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PACHET BUN VENIT CHIRIAȘ</w:t>
      </w:r>
    </w:p>
    <w:p>
      <w:pPr>
        <w:jc w:val="center"/>
      </w:pPr>
      <w:r>
        <w:rPr>
          <w:b/>
        </w:rPr>
        <w:t>Locație: [Adresa Apartamentului]</w:t>
      </w:r>
    </w:p>
    <w:p>
      <w:r>
        <w:rPr>
          <w:b/>
        </w:rPr>
        <w:t xml:space="preserve">Notă pentru proprietar: </w:t>
      </w:r>
      <w:r>
        <w:t>Acest document este un template. Completează zonele marcate cu paranteze pătrate [ ] și șterge această notă înainte de a-l trimite chiriașului.</w:t>
      </w:r>
    </w:p>
    <w:p>
      <w:pPr>
        <w:pStyle w:val="Heading1"/>
      </w:pPr>
      <w:r>
        <w:t>1. Bun venit + Contacte</w:t>
      </w:r>
    </w:p>
    <w:p>
      <w:r>
        <w:t>Bună ziua și bun venit în noua ta locuință! Sperăm să te simți excelent aici. Mai jos ai toate datele necesare pentru o ședere fără griji.</w:t>
      </w:r>
    </w:p>
    <w:p>
      <w:pPr>
        <w:pStyle w:val="ListBullet"/>
      </w:pPr>
      <w:r>
        <w:t>Proprietar: [Numele Tău]</w:t>
      </w:r>
    </w:p>
    <w:p>
      <w:pPr>
        <w:pStyle w:val="ListBullet"/>
      </w:pPr>
      <w:r>
        <w:t>Telefon: [Număr Telefon]</w:t>
      </w:r>
    </w:p>
    <w:p>
      <w:pPr>
        <w:pStyle w:val="ListBullet"/>
      </w:pPr>
      <w:r>
        <w:t>Email: [Adresa de Email]</w:t>
      </w:r>
    </w:p>
    <w:p>
      <w:pPr>
        <w:pStyle w:val="ListBullet"/>
      </w:pPr>
      <w:r>
        <w:t>Interval disponibilitate: [ex: Luni-Vineri 09:00 - 19:00]</w:t>
      </w:r>
    </w:p>
    <w:p>
      <w:pPr>
        <w:pStyle w:val="ListBullet"/>
      </w:pPr>
      <w:r>
        <w:rPr>
          <w:color w:val="B91C1C"/>
        </w:rPr>
        <w:t>URGENȚE (24/7): [Număr Telefon Urgență]</w:t>
      </w:r>
    </w:p>
    <w:p>
      <w:pPr>
        <w:pStyle w:val="Heading1"/>
      </w:pPr>
      <w:r>
        <w:t>2. Detalii Apartament</w:t>
      </w:r>
    </w:p>
    <w:p>
      <w:pPr>
        <w:pStyle w:val="ListBullet"/>
      </w:pPr>
      <w:r>
        <w:t>Adresa: [Strada, Nr, Bloc, Scara, Etaj, Ap]</w:t>
      </w:r>
    </w:p>
    <w:p>
      <w:pPr>
        <w:pStyle w:val="ListBullet"/>
      </w:pPr>
      <w:r>
        <w:t>Cod Interfon: [Cod]</w:t>
      </w:r>
    </w:p>
    <w:p>
      <w:pPr>
        <w:pStyle w:val="ListBullet"/>
      </w:pPr>
      <w:r>
        <w:t>Parcare: [Nr. loc / instrucțiuni barieră]</w:t>
      </w:r>
    </w:p>
    <w:p>
      <w:pPr>
        <w:pStyle w:val="ListBullet"/>
      </w:pPr>
      <w:r>
        <w:t>Boxă / Depozitare: [Dacă aplicabil]</w:t>
      </w:r>
    </w:p>
    <w:p>
      <w:pPr>
        <w:pStyle w:val="Heading1"/>
      </w:pPr>
      <w:r>
        <w:t>3. Utilități (Ghid Rapid)</w:t>
      </w:r>
    </w:p>
    <w:p>
      <w:pPr>
        <w:pStyle w:val="ListBullet"/>
      </w:pPr>
      <w:r>
        <w:t>WiFi (Internet):</w:t>
      </w:r>
    </w:p>
    <w:p>
      <w:pPr>
        <w:pStyle w:val="ListBullet"/>
      </w:pPr>
      <w:r>
        <w:t>Retea: [Nume SSID]</w:t>
      </w:r>
    </w:p>
    <w:p>
      <w:pPr>
        <w:pStyle w:val="ListBullet"/>
      </w:pPr>
      <w:r>
        <w:t>Parolă: [Parola WiFi]</w:t>
      </w:r>
    </w:p>
    <w:p>
      <w:pPr>
        <w:pStyle w:val="ListBullet"/>
      </w:pPr>
      <w:r>
        <w:t>Robinet General Apă: [Locație: sub chiuvetă / hol / baie]</w:t>
      </w:r>
    </w:p>
    <w:p>
      <w:pPr>
        <w:pStyle w:val="ListBullet"/>
      </w:pPr>
      <w:r>
        <w:t>Panou Siguranțe: [Locație: deasupra ușii / hol]</w:t>
      </w:r>
    </w:p>
    <w:p>
      <w:pPr>
        <w:pStyle w:val="Heading1"/>
      </w:pPr>
      <w:r>
        <w:t>4. Contoare (Raportare Index)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Utilitate</w:t>
            </w:r>
          </w:p>
        </w:tc>
        <w:tc>
          <w:tcPr>
            <w:tcW w:type="dxa" w:w="2160"/>
          </w:tcPr>
          <w:p>
            <w:r>
              <w:t>Locație Contor</w:t>
            </w:r>
          </w:p>
        </w:tc>
        <w:tc>
          <w:tcPr>
            <w:tcW w:type="dxa" w:w="2160"/>
          </w:tcPr>
          <w:p>
            <w:r>
              <w:t>Cum se citește</w:t>
            </w:r>
          </w:p>
        </w:tc>
        <w:tc>
          <w:tcPr>
            <w:tcW w:type="dxa" w:w="2160"/>
          </w:tcPr>
          <w:p>
            <w:r>
              <w:t>Data Raportare</w:t>
            </w:r>
          </w:p>
        </w:tc>
      </w:tr>
      <w:tr>
        <w:tc>
          <w:tcPr>
            <w:tcW w:type="dxa" w:w="2160"/>
          </w:tcPr>
          <w:p>
            <w:r>
              <w:t>Electricitate</w:t>
            </w:r>
          </w:p>
        </w:tc>
        <w:tc>
          <w:tcPr>
            <w:tcW w:type="dxa" w:w="2160"/>
          </w:tcPr>
          <w:p>
            <w:r>
              <w:t>[Hol/Ext]</w:t>
            </w:r>
          </w:p>
        </w:tc>
        <w:tc>
          <w:tcPr>
            <w:tcW w:type="dxa" w:w="2160"/>
          </w:tcPr>
          <w:p>
            <w:r>
              <w:t>Index 1.8.0</w:t>
            </w:r>
          </w:p>
        </w:tc>
        <w:tc>
          <w:tcPr>
            <w:tcW w:type="dxa" w:w="2160"/>
          </w:tcPr>
          <w:p>
            <w:r>
              <w:t>[20-25]</w:t>
            </w:r>
          </w:p>
        </w:tc>
      </w:tr>
      <w:tr>
        <w:tc>
          <w:tcPr>
            <w:tcW w:type="dxa" w:w="2160"/>
          </w:tcPr>
          <w:p>
            <w:r>
              <w:t>Gaz</w:t>
            </w:r>
          </w:p>
        </w:tc>
        <w:tc>
          <w:tcPr>
            <w:tcW w:type="dxa" w:w="2160"/>
          </w:tcPr>
          <w:p>
            <w:r>
              <w:t>[Bucătărie]</w:t>
            </w:r>
          </w:p>
        </w:tc>
        <w:tc>
          <w:tcPr>
            <w:tcW w:type="dxa" w:w="2160"/>
          </w:tcPr>
          <w:p>
            <w:r>
              <w:t>Cifrele negre</w:t>
            </w:r>
          </w:p>
        </w:tc>
        <w:tc>
          <w:tcPr>
            <w:tcW w:type="dxa" w:w="2160"/>
          </w:tcPr>
          <w:p>
            <w:r>
              <w:t>[28-30]</w:t>
            </w:r>
          </w:p>
        </w:tc>
      </w:tr>
      <w:tr>
        <w:tc>
          <w:tcPr>
            <w:tcW w:type="dxa" w:w="2160"/>
          </w:tcPr>
          <w:p>
            <w:r>
              <w:t>Apă</w:t>
            </w:r>
          </w:p>
        </w:tc>
        <w:tc>
          <w:tcPr>
            <w:tcW w:type="dxa" w:w="2160"/>
          </w:tcPr>
          <w:p>
            <w:r>
              <w:t>[Baie]</w:t>
            </w:r>
          </w:p>
        </w:tc>
        <w:tc>
          <w:tcPr>
            <w:tcW w:type="dxa" w:w="2160"/>
          </w:tcPr>
          <w:p>
            <w:r>
              <w:t>Toate cifrele</w:t>
            </w:r>
          </w:p>
        </w:tc>
        <w:tc>
          <w:tcPr>
            <w:tcW w:type="dxa" w:w="2160"/>
          </w:tcPr>
          <w:p>
            <w:r>
              <w:t>[la admin]</w:t>
            </w:r>
          </w:p>
        </w:tc>
      </w:tr>
    </w:tbl>
    <w:p>
      <w:pPr>
        <w:pStyle w:val="Heading1"/>
      </w:pPr>
      <w:r>
        <w:t>5. Centrala Termică &amp; Climatizare</w:t>
      </w:r>
    </w:p>
    <w:p>
      <w:pPr>
        <w:pStyle w:val="ListBullet"/>
      </w:pPr>
      <w:r>
        <w:t>Model: [ex: Ariston / Vaillant]</w:t>
      </w:r>
    </w:p>
    <w:p>
      <w:pPr>
        <w:pStyle w:val="ListBullet"/>
      </w:pPr>
      <w:r>
        <w:t>Instrucțiuni: [ex: Presiunea trebuie să fie între 1.2 și 1.5 bar]</w:t>
      </w:r>
    </w:p>
    <w:p>
      <w:pPr>
        <w:pStyle w:val="ListBullet"/>
      </w:pPr>
      <w:r>
        <w:t>Service Autorizat: [Nume Firmă + Telefon]</w:t>
      </w:r>
    </w:p>
    <w:p>
      <w:pPr>
        <w:pStyle w:val="ListBullet"/>
      </w:pPr>
      <w:r>
        <w:t>Termostat: [Instrucțiuni setare temperatură]</w:t>
      </w:r>
    </w:p>
    <w:p>
      <w:pPr>
        <w:pStyle w:val="Heading1"/>
      </w:pPr>
      <w:r>
        <w:t>6. Asociația de Proprietari</w:t>
      </w:r>
    </w:p>
    <w:p>
      <w:pPr>
        <w:pStyle w:val="ListBullet"/>
      </w:pPr>
      <w:r>
        <w:t>Administrator: [Nume] - [Telefon]</w:t>
      </w:r>
    </w:p>
    <w:p>
      <w:pPr>
        <w:pStyle w:val="ListBullet"/>
      </w:pPr>
      <w:r>
        <w:t>Plată Întreținere: [Online / Cash la asociație / Data limită]</w:t>
      </w:r>
    </w:p>
    <w:p>
      <w:pPr>
        <w:pStyle w:val="ListBullet"/>
      </w:pPr>
      <w:r>
        <w:t>Gunoaie: [Locație ghenă / Zile colectare selectivă]</w:t>
      </w:r>
    </w:p>
    <w:p>
      <w:pPr>
        <w:pStyle w:val="Heading1"/>
      </w:pPr>
      <w:r>
        <w:t>7. Reguli ale Casei &amp; Vecini</w:t>
      </w:r>
    </w:p>
    <w:p>
      <w:pPr>
        <w:pStyle w:val="ListBullet"/>
      </w:pPr>
      <w:r>
        <w:t>Ore de liniște: 22:00 - 08:00 și 13:00 - 14:00.</w:t>
      </w:r>
    </w:p>
    <w:p>
      <w:pPr>
        <w:pStyle w:val="ListBullet"/>
      </w:pPr>
      <w:r>
        <w:t>Fumat: [Permis doar pe balcon / Interzis]</w:t>
      </w:r>
    </w:p>
    <w:p>
      <w:pPr>
        <w:pStyle w:val="ListBullet"/>
      </w:pPr>
      <w:r>
        <w:t>Animale: [Conform contract]</w:t>
      </w:r>
    </w:p>
    <w:p>
      <w:pPr>
        <w:pStyle w:val="ListBullet"/>
      </w:pPr>
      <w:r>
        <w:t>Vizitatori: [Reguli oaspeți peste noapte]</w:t>
      </w:r>
    </w:p>
    <w:p>
      <w:pPr>
        <w:pStyle w:val="Heading1"/>
      </w:pPr>
      <w:r>
        <w:t>8. Reparații - Cine plătește?</w:t>
      </w:r>
    </w:p>
    <w:p>
      <w:r>
        <w:t>Proprietar: Defecțiuni structurale, țevi sparte în perete, înlocuire electrocasnice vechi, revizii centrale.</w:t>
      </w:r>
    </w:p>
    <w:p>
      <w:r>
        <w:t>Chiriaș: Consumabile (becuri, baterii termostat, filtre apă), daune cauzate direct (geam spart, mobilă zgâriată de animale), desfundare chiuvetă din utilizare improprie.</w:t>
      </w:r>
    </w:p>
    <w:p>
      <w:pPr>
        <w:pStyle w:val="Heading1"/>
      </w:pPr>
      <w:r>
        <w:t>9. Contacte Utile în Zonă</w:t>
      </w:r>
    </w:p>
    <w:p>
      <w:pPr>
        <w:pStyle w:val="ListBullet"/>
      </w:pPr>
      <w:r>
        <w:t>Supermarket: [Nume + Adresă]</w:t>
      </w:r>
    </w:p>
    <w:p>
      <w:pPr>
        <w:pStyle w:val="ListBullet"/>
      </w:pPr>
      <w:r>
        <w:t>Farmacie Non-Stop: [Nume + Adresă]</w:t>
      </w:r>
    </w:p>
    <w:p>
      <w:pPr>
        <w:pStyle w:val="ListBullet"/>
      </w:pPr>
      <w:r>
        <w:t>Transport: [Metrou / Stație autobuz]</w:t>
      </w:r>
    </w:p>
    <w:p>
      <w:r>
        <w:br/>
        <w:br/>
        <w:br/>
      </w:r>
    </w:p>
    <w:p>
      <w:pPr>
        <w:jc w:val="center"/>
      </w:pPr>
      <w:r>
        <w:rPr>
          <w:color w:val="64748B"/>
          <w:sz w:val="16"/>
        </w:rPr>
        <w:t>Generat via Renzi.ro - Administrare inteligentă pentru proprietari.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